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A9" w:rsidRDefault="00E05DA9" w:rsidP="005212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</w:t>
      </w:r>
      <w:r w:rsidR="00D71C2A" w:rsidRPr="00BD00FE">
        <w:rPr>
          <w:rFonts w:ascii="Times New Roman" w:hAnsi="Times New Roman" w:cs="Times New Roman"/>
          <w:b/>
          <w:color w:val="0070C0"/>
          <w:sz w:val="28"/>
          <w:szCs w:val="28"/>
        </w:rPr>
        <w:t>ФЕД</w:t>
      </w:r>
      <w:r w:rsidR="00521297" w:rsidRPr="00BD00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ЕРАЛЬНОЙ СЛУЖБЫ </w:t>
      </w:r>
    </w:p>
    <w:p w:rsidR="00E05DA9" w:rsidRDefault="00521297" w:rsidP="005212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ГОСУДАРСТВЕННОЙ СТАТИСТИКИ </w:t>
      </w:r>
    </w:p>
    <w:p w:rsidR="00074FDD" w:rsidRPr="00BD00FE" w:rsidRDefault="00521297" w:rsidP="005212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 w:cs="Times New Roman"/>
          <w:b/>
          <w:color w:val="0070C0"/>
          <w:sz w:val="28"/>
          <w:szCs w:val="28"/>
        </w:rPr>
        <w:t>ПО РЕС</w:t>
      </w:r>
      <w:r w:rsidR="00D71C2A" w:rsidRPr="00BD00FE"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r w:rsidRPr="00BD00FE">
        <w:rPr>
          <w:rFonts w:ascii="Times New Roman" w:hAnsi="Times New Roman" w:cs="Times New Roman"/>
          <w:b/>
          <w:color w:val="0070C0"/>
          <w:sz w:val="28"/>
          <w:szCs w:val="28"/>
        </w:rPr>
        <w:t>УБЛИКЕ КРЫМ</w:t>
      </w:r>
      <w:r w:rsidR="00E05DA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Г. СЕВАСТОПОЛЮ</w:t>
      </w:r>
    </w:p>
    <w:p w:rsidR="00521297" w:rsidRPr="00BD00FE" w:rsidRDefault="00521297" w:rsidP="005212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 w:cs="Times New Roman"/>
          <w:b/>
          <w:color w:val="0070C0"/>
          <w:sz w:val="28"/>
          <w:szCs w:val="28"/>
        </w:rPr>
        <w:t>(КРЫМСТАТ)</w:t>
      </w:r>
    </w:p>
    <w:tbl>
      <w:tblPr>
        <w:tblW w:w="0" w:type="auto"/>
        <w:tblInd w:w="108" w:type="dxa"/>
        <w:tblBorders>
          <w:bottom w:val="thinThickThinSmallGap" w:sz="18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4114"/>
        <w:gridCol w:w="5349"/>
      </w:tblGrid>
      <w:tr w:rsidR="00521297" w:rsidTr="008309E1">
        <w:trPr>
          <w:trHeight w:val="356"/>
        </w:trPr>
        <w:tc>
          <w:tcPr>
            <w:tcW w:w="4114" w:type="dxa"/>
            <w:vAlign w:val="center"/>
            <w:hideMark/>
          </w:tcPr>
          <w:p w:rsidR="00521297" w:rsidRPr="00E0667A" w:rsidRDefault="00521297">
            <w:pPr>
              <w:spacing w:after="0" w:line="240" w:lineRule="auto"/>
              <w:rPr>
                <w:rFonts w:ascii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  <w:tc>
          <w:tcPr>
            <w:tcW w:w="5349" w:type="dxa"/>
            <w:vAlign w:val="center"/>
            <w:hideMark/>
          </w:tcPr>
          <w:p w:rsidR="00521297" w:rsidRDefault="00F8176A" w:rsidP="00F8176A">
            <w:pPr>
              <w:pStyle w:val="2"/>
            </w:pPr>
            <w:r w:rsidRPr="00BD00F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ПРЕСС-ВЫПУСК</w:t>
            </w:r>
          </w:p>
        </w:tc>
      </w:tr>
    </w:tbl>
    <w:p w:rsidR="00D71C2A" w:rsidRDefault="00D71C2A" w:rsidP="0052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EDD" w:rsidRPr="00951BA3" w:rsidRDefault="00BC1EDD" w:rsidP="00BC1EDD">
      <w:pPr>
        <w:pStyle w:val="Style1"/>
        <w:kinsoku w:val="0"/>
        <w:overflowPunct w:val="0"/>
        <w:autoSpaceDE/>
        <w:autoSpaceDN/>
        <w:adjustRightInd/>
        <w:spacing w:line="305" w:lineRule="exact"/>
        <w:jc w:val="center"/>
        <w:textAlignment w:val="baseline"/>
        <w:rPr>
          <w:rStyle w:val="CharacterStyle1"/>
          <w:b/>
          <w:spacing w:val="-1"/>
          <w:sz w:val="27"/>
          <w:szCs w:val="27"/>
        </w:rPr>
      </w:pPr>
      <w:r w:rsidRPr="00951BA3">
        <w:rPr>
          <w:rStyle w:val="CharacterStyle1"/>
          <w:b/>
          <w:spacing w:val="-1"/>
          <w:sz w:val="27"/>
          <w:szCs w:val="27"/>
        </w:rPr>
        <w:t>Жилищные условия населения города Севастополя</w:t>
      </w:r>
    </w:p>
    <w:p w:rsidR="00467818" w:rsidRPr="00951BA3" w:rsidRDefault="001611EA" w:rsidP="00BC1EDD">
      <w:pPr>
        <w:pStyle w:val="Style1"/>
        <w:kinsoku w:val="0"/>
        <w:overflowPunct w:val="0"/>
        <w:autoSpaceDE/>
        <w:autoSpaceDN/>
        <w:adjustRightInd/>
        <w:spacing w:line="305" w:lineRule="exact"/>
        <w:jc w:val="center"/>
        <w:textAlignment w:val="baseline"/>
        <w:rPr>
          <w:rStyle w:val="CharacterStyle1"/>
          <w:b/>
          <w:spacing w:val="-1"/>
          <w:sz w:val="27"/>
          <w:szCs w:val="27"/>
        </w:rPr>
      </w:pPr>
      <w:r w:rsidRPr="00951BA3">
        <w:rPr>
          <w:rStyle w:val="CharacterStyle1"/>
          <w:b/>
          <w:spacing w:val="-1"/>
          <w:sz w:val="27"/>
          <w:szCs w:val="27"/>
        </w:rPr>
        <w:t xml:space="preserve"> на конец</w:t>
      </w:r>
      <w:r w:rsidR="00C849AD">
        <w:rPr>
          <w:rStyle w:val="CharacterStyle1"/>
          <w:b/>
          <w:spacing w:val="-1"/>
          <w:sz w:val="27"/>
          <w:szCs w:val="27"/>
        </w:rPr>
        <w:t xml:space="preserve"> 202</w:t>
      </w:r>
      <w:r w:rsidR="003B3629">
        <w:rPr>
          <w:rStyle w:val="CharacterStyle1"/>
          <w:b/>
          <w:spacing w:val="-1"/>
          <w:sz w:val="27"/>
          <w:szCs w:val="27"/>
          <w:lang w:val="en-US"/>
        </w:rPr>
        <w:t>2</w:t>
      </w:r>
      <w:r w:rsidR="00BC1EDD" w:rsidRPr="00951BA3">
        <w:rPr>
          <w:rStyle w:val="CharacterStyle1"/>
          <w:b/>
          <w:spacing w:val="-1"/>
          <w:sz w:val="27"/>
          <w:szCs w:val="27"/>
        </w:rPr>
        <w:t xml:space="preserve"> года</w:t>
      </w:r>
    </w:p>
    <w:p w:rsidR="00BC1EDD" w:rsidRPr="00951BA3" w:rsidRDefault="00BC1EDD" w:rsidP="00BC1EDD">
      <w:pPr>
        <w:pStyle w:val="Style1"/>
        <w:kinsoku w:val="0"/>
        <w:overflowPunct w:val="0"/>
        <w:autoSpaceDE/>
        <w:autoSpaceDN/>
        <w:adjustRightInd/>
        <w:spacing w:line="305" w:lineRule="exact"/>
        <w:jc w:val="center"/>
        <w:textAlignment w:val="baseline"/>
        <w:rPr>
          <w:rStyle w:val="CharacterStyle1"/>
          <w:b/>
          <w:spacing w:val="-1"/>
          <w:sz w:val="27"/>
          <w:szCs w:val="27"/>
        </w:rPr>
      </w:pPr>
    </w:p>
    <w:p w:rsidR="00B24438" w:rsidRPr="00D62EF7" w:rsidRDefault="00D13C42" w:rsidP="00CE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Потребность в жилье </w:t>
      </w:r>
      <w:r w:rsidRPr="00D222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>-</w:t>
      </w:r>
      <w:r w:rsidR="00F65CBD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естественная потребность человека. Качественное жилье – материальная предпосылка, обеспечивающая человеку благоприятную среду обитания, способствующая сохранению его здоровья, активному участию в производственной и общественной деятельности.</w:t>
      </w:r>
    </w:p>
    <w:p w:rsidR="00F65CBD" w:rsidRPr="00D62EF7" w:rsidRDefault="00F31C8D" w:rsidP="00CE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 31 декабря 202</w:t>
      </w:r>
      <w:r w:rsidR="00D62EF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</w:t>
      </w:r>
      <w:r w:rsidR="00903BC5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года</w:t>
      </w:r>
      <w:r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903BC5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жилищный фонд</w:t>
      </w:r>
      <w:r w:rsidR="00AF79DA" w:rsidRPr="00D62E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uk-UA"/>
        </w:rPr>
        <w:t>1)</w:t>
      </w:r>
      <w:r w:rsidR="005D3AAB" w:rsidRPr="00D62E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uk-UA"/>
        </w:rPr>
        <w:t xml:space="preserve"> </w:t>
      </w:r>
      <w:r w:rsidR="00903BC5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субъекта Р</w:t>
      </w:r>
      <w:r w:rsidR="005D3AAB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оссийской </w:t>
      </w:r>
      <w:r w:rsidR="00903BC5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</w:t>
      </w:r>
      <w:r w:rsidR="005D3AAB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едерации</w:t>
      </w:r>
      <w:r w:rsidR="00903BC5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г</w:t>
      </w:r>
      <w:r w:rsidR="00A4750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орода Севастополя составил </w:t>
      </w:r>
      <w:r w:rsid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12,</w:t>
      </w:r>
      <w:r w:rsidR="00D62EF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6</w:t>
      </w:r>
      <w:r w:rsidR="008B3E54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gramStart"/>
      <w:r w:rsidR="008B3E54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</w:t>
      </w:r>
      <w:r w:rsidR="00903BC5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лн</w:t>
      </w:r>
      <w:proofErr w:type="gramEnd"/>
      <w:r w:rsidR="00903BC5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кв. метров общей площади.</w:t>
      </w:r>
      <w:r w:rsidR="00D75FCB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Наибол</w:t>
      </w:r>
      <w:r w:rsid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ьшая часть жилищного фонда (8</w:t>
      </w:r>
      <w:r w:rsidR="00D62EF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</w:t>
      </w:r>
      <w:r w:rsid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  <w:r w:rsidR="00D62EF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</w:t>
      </w:r>
      <w:r w:rsidR="00621EAA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%</w:t>
      </w:r>
      <w:r w:rsidR="00D75FCB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) </w:t>
      </w:r>
      <w:r w:rsidR="00621EAA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приходится на жилищный фонд многоквартирных домов и </w:t>
      </w:r>
      <w:r w:rsid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всего 1</w:t>
      </w:r>
      <w:r w:rsidR="00D62EF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8</w:t>
      </w:r>
      <w:r w:rsid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  <w:r w:rsidR="00D62EF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8</w:t>
      </w:r>
      <w:r w:rsidR="00621EAA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% на жилищный фонд индивидуально-определенных зданий (частный сектор).</w:t>
      </w:r>
      <w:r w:rsid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7</w:t>
      </w:r>
      <w:r w:rsidR="00D62EF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7</w:t>
      </w:r>
      <w:r w:rsidR="00C17FF1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  <w:r w:rsidR="00D62EF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</w:t>
      </w:r>
      <w:r w:rsidR="00452F5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% всего жилого фонда находится в частной собственности.</w:t>
      </w:r>
    </w:p>
    <w:p w:rsidR="005D3AAB" w:rsidRPr="00D62EF7" w:rsidRDefault="00467818" w:rsidP="00CE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Общая площадь помещений, приходящаяся в </w:t>
      </w:r>
      <w:proofErr w:type="gramStart"/>
      <w:r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среднем</w:t>
      </w:r>
      <w:proofErr w:type="gramEnd"/>
      <w:r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на одного ж</w:t>
      </w:r>
      <w:r w:rsidR="00A4750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ителя </w:t>
      </w:r>
      <w:bookmarkStart w:id="0" w:name="_GoBack"/>
      <w:bookmarkEnd w:id="0"/>
      <w:r w:rsidR="00A4750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составила </w:t>
      </w:r>
      <w:r w:rsid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</w:t>
      </w:r>
      <w:r w:rsidR="00D62EF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</w:t>
      </w:r>
      <w:r w:rsid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  <w:r w:rsidR="00D62EF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5</w:t>
      </w:r>
      <w:r w:rsidR="005D3AAB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кв. метров, а средний размер одного жилого помещения в многокварти</w:t>
      </w:r>
      <w:r w:rsidR="00CB3ACA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рных домах нашего региона </w:t>
      </w:r>
      <w:r w:rsidR="00447F59" w:rsidRPr="00D222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>-</w:t>
      </w:r>
      <w:r w:rsidR="00CB3ACA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66</w:t>
      </w:r>
      <w:r w:rsidR="00452F5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кв. метров</w:t>
      </w:r>
      <w:r w:rsidR="005D3AAB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777D74" w:rsidRPr="00D62EF7" w:rsidRDefault="00777D74" w:rsidP="00CE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Благоустройство жилья характеризуется наличием основных</w:t>
      </w:r>
      <w:r w:rsidR="004E4ED9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видов инженерного оборудования: водопроводом, водоотведением, отоплением, горячим водоснабжением, газом или напольными электрическими плитами.</w:t>
      </w:r>
      <w:r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 городе Севастополе одновременно всеми видами благоустройства оборудовано </w:t>
      </w:r>
      <w:r w:rsidR="00C849AD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6</w:t>
      </w:r>
      <w:r w:rsid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5,1</w:t>
      </w:r>
      <w:r w:rsidR="004E4ED9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%</w:t>
      </w:r>
      <w:r w:rsidR="009424F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жилищного фонда.</w:t>
      </w:r>
    </w:p>
    <w:p w:rsidR="00D75FCB" w:rsidRPr="00D62EF7" w:rsidRDefault="0018688A" w:rsidP="00D75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Большую часть</w:t>
      </w:r>
      <w:r w:rsidR="00D75FCB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жилищного фонда представляют блочн</w:t>
      </w:r>
      <w:r w:rsidR="006C0EA9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ые дома, которые составляют </w:t>
      </w:r>
      <w:r w:rsidR="00EF3C3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57,9</w:t>
      </w:r>
      <w:r w:rsidR="00D75FCB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% о</w:t>
      </w:r>
      <w:r w:rsidR="006C0EA9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бщей площади жилищного фонда,</w:t>
      </w:r>
      <w:r w:rsidR="00D75FCB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каме</w:t>
      </w:r>
      <w:r w:rsidR="00DA3180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нные и панельные </w:t>
      </w:r>
      <w:r w:rsidR="006C0EA9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составляют</w:t>
      </w:r>
      <w:r w:rsidR="00DA3180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EF3C3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20,7</w:t>
      </w:r>
      <w:r w:rsidR="00DA3180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% и </w:t>
      </w:r>
      <w:r w:rsidR="00EF3C3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9,7</w:t>
      </w:r>
      <w:r w:rsidR="00D75FCB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% соответственно.</w:t>
      </w:r>
    </w:p>
    <w:p w:rsidR="00446D0B" w:rsidRPr="00D62EF7" w:rsidRDefault="004E4ED9" w:rsidP="00D75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 городе Севастополе</w:t>
      </w:r>
      <w:r w:rsidR="00D75FCB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здания</w:t>
      </w:r>
      <w:r w:rsidR="0096328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  <w:r w:rsidR="00DA06FD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963287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построенные </w:t>
      </w:r>
      <w:r w:rsidR="00DA06FD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в </w:t>
      </w:r>
      <w:r w:rsidR="008F18B2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период с 1946 по 1995 годы</w:t>
      </w:r>
      <w:r w:rsidR="008B3E54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  <w:r w:rsidR="008F18B2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8B5B9F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составляют </w:t>
      </w:r>
      <w:r w:rsidR="00C75FF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почти 60</w:t>
      </w:r>
      <w:r w:rsidR="00DA06FD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%</w:t>
      </w:r>
      <w:r w:rsidR="008B5B9F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общей площади жилищного фонда</w:t>
      </w:r>
      <w:r w:rsidR="008B3E54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  <w:r w:rsidR="008B5B9F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</w:p>
    <w:p w:rsidR="00D75FCB" w:rsidRPr="00D62EF7" w:rsidRDefault="00BC1EDD" w:rsidP="00D75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Важной характеристикой жилищного фонда выступает его техническое состояние. </w:t>
      </w:r>
      <w:r w:rsidR="00C75FF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78,3</w:t>
      </w:r>
      <w:r w:rsidR="00DA06FD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% общей площади жилищного фонда</w:t>
      </w:r>
      <w:r w:rsidR="00C75FF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многоквартирных домов имеет износ </w:t>
      </w:r>
      <w:r w:rsidR="00C75FFD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свыше 30%</w:t>
      </w:r>
      <w:r w:rsidR="008F18B2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  <w:r w:rsidR="009424F9" w:rsidRPr="009424F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9424F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 том числе</w:t>
      </w:r>
      <w:r w:rsidR="005D1EC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6,1% фонда изношено</w:t>
      </w:r>
      <w:r w:rsidR="009424F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более чем на 70%.</w:t>
      </w:r>
      <w:r w:rsidR="008F18B2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5D1EC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И всего </w:t>
      </w:r>
      <w:r w:rsidR="00C75FF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21,7</w:t>
      </w:r>
      <w:r w:rsid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%</w:t>
      </w:r>
      <w:r w:rsidR="008309E1" w:rsidRPr="00D62EF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жилищного ф</w:t>
      </w:r>
      <w:r w:rsidR="009424F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онда </w:t>
      </w:r>
      <w:r w:rsidR="005D1EC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имеет износ</w:t>
      </w:r>
      <w:r w:rsidR="009424F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менее 30%.</w:t>
      </w:r>
    </w:p>
    <w:p w:rsidR="008309E1" w:rsidRDefault="008309E1" w:rsidP="00830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</w:t>
      </w:r>
    </w:p>
    <w:p w:rsidR="00BC1EDD" w:rsidRDefault="00B818CB" w:rsidP="00BC1E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uk-UA"/>
        </w:rPr>
        <w:t>1</w:t>
      </w:r>
      <w:r w:rsidR="00BC1EDD" w:rsidRPr="00B818C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uk-UA"/>
        </w:rPr>
        <w:t>)</w:t>
      </w:r>
      <w:r w:rsidRPr="00B818C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t>В связи с отсутствием нормативно-правового акта, устанавливающего порядок государственного учета жилищного фонда в Российской Федерации, в том числе его государственного технического учета (включая техническую инвентаризацию), офиц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t>иальная статистическая информац</w:t>
      </w:r>
      <w:r w:rsidR="00F31C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t>ия за 2021</w:t>
      </w:r>
      <w:r w:rsidRPr="00B818C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t xml:space="preserve"> год сформирована не по полному кругу собственников жилищного фонда.</w:t>
      </w:r>
    </w:p>
    <w:p w:rsidR="00446D0B" w:rsidRPr="00B818CB" w:rsidRDefault="00446D0B" w:rsidP="00BC1E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</w:pPr>
    </w:p>
    <w:p w:rsidR="00951BA3" w:rsidRPr="009D27A8" w:rsidRDefault="009D27A8" w:rsidP="00951BA3">
      <w:pPr>
        <w:autoSpaceDE w:val="0"/>
        <w:autoSpaceDN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E9">
        <w:rPr>
          <w:rFonts w:ascii="Symbol" w:hAnsi="Symbol"/>
          <w:color w:val="0D0D0D"/>
          <w:lang w:eastAsia="uk-UA"/>
        </w:rPr>
        <w:t></w:t>
      </w:r>
      <w:r>
        <w:rPr>
          <w:rFonts w:ascii="Symbol" w:hAnsi="Symbol"/>
          <w:color w:val="0D0D0D"/>
          <w:lang w:val="en-US" w:eastAsia="uk-UA"/>
        </w:rPr>
        <w:t></w:t>
      </w:r>
      <w:r>
        <w:rPr>
          <w:rFonts w:ascii="Symbol" w:hAnsi="Symbol"/>
          <w:color w:val="0D0D0D"/>
          <w:lang w:val="en-US" w:eastAsia="uk-UA"/>
        </w:rPr>
        <w:t></w:t>
      </w:r>
      <w:r w:rsidR="00951BA3" w:rsidRPr="009D27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="00951BA3" w:rsidRPr="009D27A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Крымстат</w:t>
      </w:r>
      <w:proofErr w:type="spellEnd"/>
      <w:r w:rsidR="00951BA3" w:rsidRPr="009D27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951BA3" w:rsidRPr="007B5D96" w:rsidRDefault="00951BA3" w:rsidP="009D27A8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7B5D96">
        <w:rPr>
          <w:rFonts w:ascii="Times New Roman CYR" w:hAnsi="Times New Roman CYR" w:cs="Times New Roman CYR"/>
          <w:bCs/>
          <w:sz w:val="20"/>
          <w:szCs w:val="20"/>
        </w:rPr>
        <w:t>Отдел государственной статистики в г. Севастополе</w:t>
      </w:r>
    </w:p>
    <w:p w:rsidR="00B818CB" w:rsidRDefault="00951BA3" w:rsidP="009D27A8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7B5D96">
        <w:rPr>
          <w:rFonts w:ascii="Times New Roman CYR" w:hAnsi="Times New Roman CYR" w:cs="Times New Roman CYR"/>
          <w:bCs/>
          <w:sz w:val="20"/>
          <w:szCs w:val="20"/>
        </w:rPr>
        <w:t>(8</w:t>
      </w:r>
      <w:r w:rsidRPr="007B5D96">
        <w:rPr>
          <w:rFonts w:ascii="Times New Roman CYR" w:hAnsi="Times New Roman CYR" w:cs="Times New Roman CYR"/>
          <w:bCs/>
          <w:sz w:val="20"/>
          <w:szCs w:val="20"/>
          <w:lang w:val="en-US"/>
        </w:rPr>
        <w:t>-</w:t>
      </w:r>
      <w:r w:rsidRPr="007B5D96">
        <w:rPr>
          <w:rFonts w:ascii="Times New Roman CYR" w:hAnsi="Times New Roman CYR" w:cs="Times New Roman CYR"/>
          <w:bCs/>
          <w:sz w:val="20"/>
          <w:szCs w:val="20"/>
        </w:rPr>
        <w:t>692) 44-2</w:t>
      </w:r>
      <w:r w:rsidRPr="007B5D96">
        <w:rPr>
          <w:rFonts w:ascii="Times New Roman CYR" w:hAnsi="Times New Roman CYR" w:cs="Times New Roman CYR"/>
          <w:bCs/>
          <w:sz w:val="20"/>
          <w:szCs w:val="20"/>
          <w:lang w:val="en-US"/>
        </w:rPr>
        <w:t>3</w:t>
      </w:r>
      <w:r w:rsidRPr="007B5D96">
        <w:rPr>
          <w:rFonts w:ascii="Times New Roman CYR" w:hAnsi="Times New Roman CYR" w:cs="Times New Roman CYR"/>
          <w:bCs/>
          <w:sz w:val="20"/>
          <w:szCs w:val="20"/>
        </w:rPr>
        <w:t>-</w:t>
      </w:r>
      <w:r w:rsidRPr="007B5D96">
        <w:rPr>
          <w:rFonts w:ascii="Times New Roman CYR" w:hAnsi="Times New Roman CYR" w:cs="Times New Roman CYR"/>
          <w:bCs/>
          <w:sz w:val="20"/>
          <w:szCs w:val="20"/>
          <w:lang w:val="en-US"/>
        </w:rPr>
        <w:t>73</w:t>
      </w:r>
      <w:r w:rsidRPr="007B5D96"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</w:p>
    <w:sectPr w:rsidR="00B8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87"/>
    <w:rsid w:val="00074FDD"/>
    <w:rsid w:val="000B2791"/>
    <w:rsid w:val="000D6CC6"/>
    <w:rsid w:val="001035CE"/>
    <w:rsid w:val="00121371"/>
    <w:rsid w:val="00137B1D"/>
    <w:rsid w:val="0014180F"/>
    <w:rsid w:val="001611EA"/>
    <w:rsid w:val="0018688A"/>
    <w:rsid w:val="002924FD"/>
    <w:rsid w:val="0029501B"/>
    <w:rsid w:val="0029524E"/>
    <w:rsid w:val="002D1247"/>
    <w:rsid w:val="002D76D4"/>
    <w:rsid w:val="0036096D"/>
    <w:rsid w:val="003A1185"/>
    <w:rsid w:val="003B075A"/>
    <w:rsid w:val="003B3629"/>
    <w:rsid w:val="00426263"/>
    <w:rsid w:val="00446D0B"/>
    <w:rsid w:val="00447F59"/>
    <w:rsid w:val="00452F57"/>
    <w:rsid w:val="00461AEA"/>
    <w:rsid w:val="00467818"/>
    <w:rsid w:val="004B11FD"/>
    <w:rsid w:val="004D1B1D"/>
    <w:rsid w:val="004E4ED9"/>
    <w:rsid w:val="004F58F4"/>
    <w:rsid w:val="00502C57"/>
    <w:rsid w:val="00521297"/>
    <w:rsid w:val="00542CB4"/>
    <w:rsid w:val="005652EF"/>
    <w:rsid w:val="0056773C"/>
    <w:rsid w:val="005D1ECA"/>
    <w:rsid w:val="005D3AAB"/>
    <w:rsid w:val="00621EAA"/>
    <w:rsid w:val="006313C9"/>
    <w:rsid w:val="00695F47"/>
    <w:rsid w:val="006C0EA9"/>
    <w:rsid w:val="006E4896"/>
    <w:rsid w:val="007044E2"/>
    <w:rsid w:val="00715884"/>
    <w:rsid w:val="007431CE"/>
    <w:rsid w:val="00777D74"/>
    <w:rsid w:val="007A78E4"/>
    <w:rsid w:val="007B5D96"/>
    <w:rsid w:val="007E45FA"/>
    <w:rsid w:val="007F3787"/>
    <w:rsid w:val="007F4D7F"/>
    <w:rsid w:val="00823E40"/>
    <w:rsid w:val="00826657"/>
    <w:rsid w:val="008309E1"/>
    <w:rsid w:val="0089460A"/>
    <w:rsid w:val="008B3E54"/>
    <w:rsid w:val="008B5B9F"/>
    <w:rsid w:val="008F18B2"/>
    <w:rsid w:val="008F1CF4"/>
    <w:rsid w:val="00903BC5"/>
    <w:rsid w:val="00915742"/>
    <w:rsid w:val="009424F9"/>
    <w:rsid w:val="00947915"/>
    <w:rsid w:val="00951BA3"/>
    <w:rsid w:val="00963287"/>
    <w:rsid w:val="00963C4D"/>
    <w:rsid w:val="0098078C"/>
    <w:rsid w:val="009D27A8"/>
    <w:rsid w:val="009D43DF"/>
    <w:rsid w:val="009F657C"/>
    <w:rsid w:val="00A07485"/>
    <w:rsid w:val="00A20885"/>
    <w:rsid w:val="00A47507"/>
    <w:rsid w:val="00A5754F"/>
    <w:rsid w:val="00A716A3"/>
    <w:rsid w:val="00AA3117"/>
    <w:rsid w:val="00AC331E"/>
    <w:rsid w:val="00AD09E9"/>
    <w:rsid w:val="00AE55A8"/>
    <w:rsid w:val="00AF79DA"/>
    <w:rsid w:val="00B24438"/>
    <w:rsid w:val="00B818CB"/>
    <w:rsid w:val="00B8332B"/>
    <w:rsid w:val="00BC1EDD"/>
    <w:rsid w:val="00BD00FE"/>
    <w:rsid w:val="00C17FF1"/>
    <w:rsid w:val="00C75FFD"/>
    <w:rsid w:val="00C849AD"/>
    <w:rsid w:val="00CB3ACA"/>
    <w:rsid w:val="00CE771A"/>
    <w:rsid w:val="00D03ADA"/>
    <w:rsid w:val="00D13C42"/>
    <w:rsid w:val="00D22254"/>
    <w:rsid w:val="00D62EF7"/>
    <w:rsid w:val="00D71906"/>
    <w:rsid w:val="00D71C2A"/>
    <w:rsid w:val="00D75FCB"/>
    <w:rsid w:val="00DA06FD"/>
    <w:rsid w:val="00DA3180"/>
    <w:rsid w:val="00DF1D60"/>
    <w:rsid w:val="00DF482A"/>
    <w:rsid w:val="00E05DA9"/>
    <w:rsid w:val="00E0667A"/>
    <w:rsid w:val="00E37100"/>
    <w:rsid w:val="00E42E0C"/>
    <w:rsid w:val="00ED34D0"/>
    <w:rsid w:val="00EF3C36"/>
    <w:rsid w:val="00F31C8D"/>
    <w:rsid w:val="00F56D6B"/>
    <w:rsid w:val="00F65CBD"/>
    <w:rsid w:val="00F724A8"/>
    <w:rsid w:val="00F8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21297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297"/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71C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1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6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B0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75A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a"/>
    <w:uiPriority w:val="99"/>
    <w:rsid w:val="00461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461A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21297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297"/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71C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1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6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B0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75A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a"/>
    <w:uiPriority w:val="99"/>
    <w:rsid w:val="00461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461A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Шелякина Лариса Леонидовна</dc:creator>
  <cp:lastModifiedBy>Рогозная Тамара Наколаевна</cp:lastModifiedBy>
  <cp:revision>6</cp:revision>
  <cp:lastPrinted>2021-07-01T12:11:00Z</cp:lastPrinted>
  <dcterms:created xsi:type="dcterms:W3CDTF">2023-06-19T08:27:00Z</dcterms:created>
  <dcterms:modified xsi:type="dcterms:W3CDTF">2023-06-20T06:24:00Z</dcterms:modified>
</cp:coreProperties>
</file>